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7D3AF1" w:rsidRDefault="00000000">
      <w:pPr>
        <w:jc w:val="both"/>
        <w:rPr>
          <w:b/>
          <w:bCs/>
        </w:rPr>
      </w:pPr>
      <w:proofErr w:type="spellStart"/>
      <w:r>
        <w:rPr>
          <w:b/>
          <w:bCs/>
        </w:rPr>
        <w:t>Imagining</w:t>
      </w:r>
      <w:proofErr w:type="spellEnd"/>
      <w:r>
        <w:rPr>
          <w:b/>
          <w:bCs/>
        </w:rPr>
        <w:t xml:space="preserve"> Queer Utopia</w:t>
      </w:r>
    </w:p>
    <w:p w14:paraId="00000002" w14:textId="77777777" w:rsidR="007D3AF1" w:rsidRDefault="00000000">
      <w:pPr>
        <w:jc w:val="both"/>
      </w:pPr>
      <w:r>
        <w:t>Ausstellung im QUEER MUSEUM VIENNA vom 27. Februar bis 21. Juni 2026</w:t>
      </w:r>
    </w:p>
    <w:p w14:paraId="00000003" w14:textId="77777777" w:rsidR="007D3AF1" w:rsidRDefault="00000000">
      <w:pPr>
        <w:jc w:val="both"/>
      </w:pPr>
      <w:r>
        <w:t>Ausstellungseröffnung: 26. Februar 2026 ab 18:00 Uhr</w:t>
      </w:r>
    </w:p>
    <w:p w14:paraId="00000004" w14:textId="77777777" w:rsidR="007D3AF1" w:rsidRDefault="00000000">
      <w:pPr>
        <w:jc w:val="both"/>
        <w:rPr>
          <w:i/>
          <w:iCs/>
        </w:rPr>
      </w:pPr>
      <w:r>
        <w:rPr>
          <w:i/>
          <w:iCs/>
        </w:rPr>
        <w:t xml:space="preserve">Was wäre, wenn wir uns erlaubten, das Leben in seiner ganzen Intensität zu spüren, selbst wenn es uns irritiert oder verunsichert? </w:t>
      </w:r>
    </w:p>
    <w:p w14:paraId="00000005" w14:textId="77777777" w:rsidR="007D3AF1" w:rsidRDefault="00000000">
      <w:pPr>
        <w:jc w:val="both"/>
      </w:pPr>
      <w:r>
        <w:t>Die neue Ausstellung im QUEER MUSEUM VIENNA imaginiert eine Utopie, in der der Mensch nicht als Herrscher der Welt, sondern als sich ständig transformierender Teil dieser verstanden wird. Hierarchien verschwinden, Beziehungen sind in ständigem Fluss und auch das Selbst steht immerzu im Wandel. In dieser Zukunftswelt müssen sich Begehren und Identität nicht in Kategorien fügen. Die Ausstellung ruft stattdessen dazu auf, seinem Verlangen ohne Urteil zu folgen.</w:t>
      </w:r>
    </w:p>
    <w:p w14:paraId="00000006" w14:textId="77777777" w:rsidR="007D3AF1" w:rsidRDefault="00000000">
      <w:pPr>
        <w:jc w:val="both"/>
      </w:pPr>
      <w:r>
        <w:t xml:space="preserve">Großformatige Textilarbeiten der Künstlerin </w:t>
      </w:r>
      <w:r>
        <w:rPr>
          <w:b/>
          <w:bCs/>
        </w:rPr>
        <w:t xml:space="preserve">Zula </w:t>
      </w:r>
      <w:proofErr w:type="spellStart"/>
      <w:r>
        <w:rPr>
          <w:b/>
          <w:bCs/>
        </w:rPr>
        <w:t>Tuvshinbat</w:t>
      </w:r>
      <w:proofErr w:type="spellEnd"/>
      <w:r>
        <w:t xml:space="preserve"> zeigen wilde, feminine und göttliche Gestalten, die verführen, aber auch bedrohlich wirken. Verlangen, Angst und Spannung sind zeitgleich erfahrbar. Surreale Malereien von </w:t>
      </w:r>
      <w:r>
        <w:rPr>
          <w:b/>
          <w:bCs/>
        </w:rPr>
        <w:t>Krzysztof Gil</w:t>
      </w:r>
      <w:r>
        <w:t xml:space="preserve"> erzählen von hybriden Wesen, von Sirenen und mythologischen Begegnungen, die simultan ein Spektrum von Stimmen und Perspektiven ermöglichen. Queeres Begehren, welches sich weigert, normativen Skripten zu folgen, präsentiert sich in seiner Vielfalt.</w:t>
      </w:r>
    </w:p>
    <w:p w14:paraId="00000007" w14:textId="77777777" w:rsidR="007D3AF1" w:rsidRDefault="00000000">
      <w:pPr>
        <w:jc w:val="both"/>
      </w:pPr>
      <w:r>
        <w:t xml:space="preserve">Der Kurator der Ausstellung, </w:t>
      </w:r>
      <w:r>
        <w:rPr>
          <w:b/>
          <w:bCs/>
        </w:rPr>
        <w:t xml:space="preserve">Michał Rutz, </w:t>
      </w:r>
      <w:r>
        <w:t xml:space="preserve">positioniert Ökologie in seiner Utopie als verflochten mit dem veränderlichen Selbst. Menschen und Materie sind instabil, sie existieren in mehreren potenziellen Zuständen. In den Kunstwerken verschmelzen Körper, Objekte und Landschaften. Sie lassen binäre Ordnungen und egozentrische Erzählungen hinter sich. </w:t>
      </w:r>
    </w:p>
    <w:p w14:paraId="00000008" w14:textId="77777777" w:rsidR="007D3AF1" w:rsidRDefault="00000000">
      <w:pPr>
        <w:jc w:val="both"/>
      </w:pPr>
      <w:r>
        <w:rPr>
          <w:b/>
          <w:bCs/>
        </w:rPr>
        <w:t xml:space="preserve">Liliana </w:t>
      </w:r>
      <w:proofErr w:type="spellStart"/>
      <w:r>
        <w:rPr>
          <w:b/>
          <w:bCs/>
        </w:rPr>
        <w:t>Zeics</w:t>
      </w:r>
      <w:proofErr w:type="spellEnd"/>
      <w:r>
        <w:t xml:space="preserve"> Arbeit verhandelt die organische Welt in ihrer Komplexität, von Fortpflanzung bis Zuwendung. Der kolumbianische multidisziplinäre Künstler </w:t>
      </w:r>
      <w:r>
        <w:rPr>
          <w:b/>
          <w:bCs/>
        </w:rPr>
        <w:t>Carlos Motta</w:t>
      </w:r>
      <w:r>
        <w:t xml:space="preserve"> nimmt die </w:t>
      </w:r>
      <w:proofErr w:type="spellStart"/>
      <w:proofErr w:type="gramStart"/>
      <w:r>
        <w:t>Betrachter:innen</w:t>
      </w:r>
      <w:proofErr w:type="spellEnd"/>
      <w:proofErr w:type="gramEnd"/>
      <w:r>
        <w:t xml:space="preserve"> in einer kontemplativen Videoinstallation mit in die Kolonialzeit und deren Narrativ der Sünde. Die großformatigen Gemälde von </w:t>
      </w:r>
      <w:r>
        <w:rPr>
          <w:b/>
          <w:bCs/>
        </w:rPr>
        <w:t>Paweł Matyszewski</w:t>
      </w:r>
      <w:r>
        <w:t xml:space="preserve"> laden zum Eintauchen in organische Formen, in Kompositionen aus Blüten, Haaren, Ranken und Körper ein. Sie bewegen sich zwischen Schönheit und Ekel, zwischen Pflanzen und Intimität. Genauso verschmelzen in </w:t>
      </w:r>
      <w:r>
        <w:rPr>
          <w:b/>
          <w:bCs/>
        </w:rPr>
        <w:t>Pille-Riin Jaiks</w:t>
      </w:r>
      <w:r>
        <w:t xml:space="preserve"> Skulptur Materialien und Objekte miteinander. Sie besticht durch Materialität, die ihre eigene Geschichte erzählt. </w:t>
      </w:r>
      <w:r>
        <w:rPr>
          <w:b/>
          <w:bCs/>
        </w:rPr>
        <w:t>Bartosz Kokosińskis</w:t>
      </w:r>
      <w:r>
        <w:t xml:space="preserve"> Assemblagen verschlingen ganze Städte. Das Einfamilienhaus, ein Abbild der etablierten Ordnung der nuklearen Familie, wird verbogen und verdreht. Neue Möglichkeiten des kommunalen Lebens erwachsen aus der dargestellten Zerstörung. </w:t>
      </w:r>
    </w:p>
    <w:p w14:paraId="00000009" w14:textId="77777777" w:rsidR="007D3AF1" w:rsidRDefault="00000000">
      <w:pPr>
        <w:jc w:val="both"/>
      </w:pPr>
      <w:r>
        <w:t xml:space="preserve">Die Ausstellung </w:t>
      </w:r>
      <w:proofErr w:type="spellStart"/>
      <w:r>
        <w:rPr>
          <w:i/>
          <w:iCs/>
        </w:rPr>
        <w:t>Imagining</w:t>
      </w:r>
      <w:proofErr w:type="spellEnd"/>
      <w:r>
        <w:rPr>
          <w:i/>
          <w:iCs/>
        </w:rPr>
        <w:t xml:space="preserve"> Queer Utopia</w:t>
      </w:r>
      <w:r>
        <w:t xml:space="preserve"> ist vom 27. Februar bis zum 21. Juni immer donnerstags bis sonntags von 14:00 bis 18:00 Uhr bei freiem Eintritt geöffnet und wird von einem umfangreichen Vermittlungs- und Veranstaltungsprogramm begleitet.</w:t>
      </w:r>
    </w:p>
    <w:p w14:paraId="0000000A" w14:textId="77777777" w:rsidR="007D3AF1" w:rsidRDefault="007D3AF1">
      <w:pPr>
        <w:rPr>
          <w:b/>
          <w:bCs/>
        </w:rPr>
      </w:pPr>
    </w:p>
    <w:p w14:paraId="0000000B" w14:textId="77777777" w:rsidR="007D3AF1" w:rsidRDefault="00000000">
      <w:r>
        <w:rPr>
          <w:b/>
          <w:bCs/>
        </w:rPr>
        <w:t xml:space="preserve">Kurator </w:t>
      </w:r>
      <w:r>
        <w:t xml:space="preserve">Michał Rutz </w:t>
      </w:r>
      <w:proofErr w:type="spellStart"/>
      <w:proofErr w:type="gramStart"/>
      <w:r>
        <w:rPr>
          <w:b/>
          <w:bCs/>
        </w:rPr>
        <w:t>Künstler:innen</w:t>
      </w:r>
      <w:proofErr w:type="spellEnd"/>
      <w:proofErr w:type="gramEnd"/>
      <w:r>
        <w:rPr>
          <w:b/>
          <w:bCs/>
        </w:rPr>
        <w:t xml:space="preserve"> </w:t>
      </w:r>
      <w:r>
        <w:t xml:space="preserve">Bartosz Kokosiński, Carlos Motta, </w:t>
      </w:r>
      <w:proofErr w:type="spellStart"/>
      <w:r>
        <w:t>Krzystzof</w:t>
      </w:r>
      <w:proofErr w:type="spellEnd"/>
      <w:r>
        <w:t xml:space="preserve"> Gil, Liliana Zeic, Paweł Matyszewski, Pille-Riin Jaik, Zula </w:t>
      </w:r>
      <w:proofErr w:type="spellStart"/>
      <w:r>
        <w:t>Tuvshinbat</w:t>
      </w:r>
      <w:proofErr w:type="spellEnd"/>
    </w:p>
    <w:p w14:paraId="0000000D" w14:textId="77777777" w:rsidR="007D3AF1" w:rsidRPr="00F529E0" w:rsidRDefault="00000000">
      <w:pPr>
        <w:rPr>
          <w:color w:val="77206D" w:themeColor="accent5" w:themeShade="BF"/>
        </w:rPr>
      </w:pPr>
      <w:r w:rsidRPr="00F529E0">
        <w:rPr>
          <w:color w:val="77206D" w:themeColor="accent5" w:themeShade="BF"/>
        </w:rPr>
        <w:t xml:space="preserve">Rückfragehinweis: Sophie Ollmann, </w:t>
      </w:r>
      <w:hyperlink r:id="rId7">
        <w:r w:rsidRPr="00F529E0">
          <w:rPr>
            <w:color w:val="77206D" w:themeColor="accent5" w:themeShade="BF"/>
            <w:u w:val="single"/>
          </w:rPr>
          <w:t>team@queermuseumvienna.com</w:t>
        </w:r>
      </w:hyperlink>
      <w:r w:rsidRPr="00F529E0">
        <w:rPr>
          <w:color w:val="77206D" w:themeColor="accent5" w:themeShade="BF"/>
        </w:rPr>
        <w:t>, +43 664 73538026</w:t>
      </w:r>
    </w:p>
    <w:p w14:paraId="0000000E" w14:textId="77777777" w:rsidR="007D3AF1" w:rsidRDefault="00000000">
      <w:r>
        <w:t>QUEER MUSEUM VIENNA Otto Wagner Areal, C-Gebäude Baumgartner Höhe 1</w:t>
      </w:r>
    </w:p>
    <w:p w14:paraId="0000000F" w14:textId="77777777" w:rsidR="007D3AF1" w:rsidRDefault="00000000">
      <w:r>
        <w:t xml:space="preserve">Weitere Informationen zu der Ausstellung und Veranstaltungen auf unserer Website: </w:t>
      </w:r>
      <w:hyperlink r:id="rId8">
        <w:r>
          <w:rPr>
            <w:color w:val="1155CC"/>
            <w:u w:val="single"/>
          </w:rPr>
          <w:t>https://www.queermuseumvienna.com/</w:t>
        </w:r>
      </w:hyperlink>
      <w:r>
        <w:t xml:space="preserve"> </w:t>
      </w:r>
    </w:p>
    <w:sectPr w:rsidR="007D3AF1">
      <w:headerReference w:type="default" r:id="rId9"/>
      <w:pgSz w:w="11906" w:h="16838"/>
      <w:pgMar w:top="1417" w:right="1417" w:bottom="1134"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2E412" w14:textId="77777777" w:rsidR="003C1926" w:rsidRDefault="003C1926" w:rsidP="00BC7C88">
      <w:pPr>
        <w:spacing w:after="0" w:line="240" w:lineRule="auto"/>
      </w:pPr>
      <w:r>
        <w:separator/>
      </w:r>
    </w:p>
  </w:endnote>
  <w:endnote w:type="continuationSeparator" w:id="0">
    <w:p w14:paraId="7A61ADF9" w14:textId="77777777" w:rsidR="003C1926" w:rsidRDefault="003C1926" w:rsidP="00BC7C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embedRegular r:id="rId1" w:fontKey="{96A9F6F7-C0B5-4299-98C4-B01429EF318B}"/>
    <w:embedBold r:id="rId2" w:fontKey="{B5A235B3-7256-4D8D-A479-3E4A8F013784}"/>
    <w:embedItalic r:id="rId3" w:fontKey="{811EF2C8-6625-4CF6-884D-DC2D34CEABC6}"/>
  </w:font>
  <w:font w:name="Play">
    <w:charset w:val="00"/>
    <w:family w:val="auto"/>
    <w:pitch w:val="default"/>
    <w:embedRegular r:id="rId4" w:fontKey="{25F241D2-4CCE-4B93-96EA-9401F0EE0FB9}"/>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5" w:fontKey="{ECC089D6-DCEC-423B-B831-4AEF2391C76A}"/>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A5AAB" w14:textId="77777777" w:rsidR="003C1926" w:rsidRDefault="003C1926" w:rsidP="00BC7C88">
      <w:pPr>
        <w:spacing w:after="0" w:line="240" w:lineRule="auto"/>
      </w:pPr>
      <w:r>
        <w:separator/>
      </w:r>
    </w:p>
  </w:footnote>
  <w:footnote w:type="continuationSeparator" w:id="0">
    <w:p w14:paraId="00C41E49" w14:textId="77777777" w:rsidR="003C1926" w:rsidRDefault="003C1926" w:rsidP="00BC7C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2FDE0" w14:textId="65DB2104" w:rsidR="00BC7C88" w:rsidRDefault="00BC7C88" w:rsidP="00BC7C88">
    <w:pPr>
      <w:pStyle w:val="Kopfzeile"/>
      <w:jc w:val="right"/>
    </w:pPr>
    <w:r>
      <w:rPr>
        <w:noProof/>
      </w:rPr>
      <w:drawing>
        <wp:anchor distT="0" distB="0" distL="114300" distR="114300" simplePos="0" relativeHeight="251658240" behindDoc="0" locked="0" layoutInCell="1" allowOverlap="1" wp14:anchorId="1B969DC4" wp14:editId="4817D48A">
          <wp:simplePos x="0" y="0"/>
          <wp:positionH relativeFrom="column">
            <wp:posOffset>4880429</wp:posOffset>
          </wp:positionH>
          <wp:positionV relativeFrom="paragraph">
            <wp:posOffset>-281123</wp:posOffset>
          </wp:positionV>
          <wp:extent cx="1499400" cy="772795"/>
          <wp:effectExtent l="0" t="0" r="5715" b="8255"/>
          <wp:wrapSquare wrapText="bothSides"/>
          <wp:docPr id="1280358965" name="Grafik 1" descr="Ein Bild, das Schrift, Grafiken, Logo, Tex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358965" name="Grafik 1" descr="Ein Bild, das Schrift, Grafiken, Logo, Text enthält.&#10;&#10;KI-generierte Inhalte können fehlerhaft sein."/>
                  <pic:cNvPicPr>
                    <a:picLocks noChangeAspect="1" noChangeArrowheads="1"/>
                  </pic:cNvPicPr>
                </pic:nvPicPr>
                <pic:blipFill rotWithShape="1">
                  <a:blip r:embed="rId1">
                    <a:extLst>
                      <a:ext uri="{28A0092B-C50C-407E-A947-70E740481C1C}">
                        <a14:useLocalDpi xmlns:a14="http://schemas.microsoft.com/office/drawing/2010/main" val="0"/>
                      </a:ext>
                    </a:extLst>
                  </a:blip>
                  <a:srcRect t="24490" b="23970"/>
                  <a:stretch>
                    <a:fillRect/>
                  </a:stretch>
                </pic:blipFill>
                <pic:spPr bwMode="auto">
                  <a:xfrm>
                    <a:off x="0" y="0"/>
                    <a:ext cx="1499400" cy="7727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AF1"/>
    <w:rsid w:val="00087E14"/>
    <w:rsid w:val="003C1926"/>
    <w:rsid w:val="007D3AF1"/>
    <w:rsid w:val="00BC7C88"/>
    <w:rsid w:val="00F529E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FDE2FC"/>
  <w15:docId w15:val="{D635110E-98A8-4CEF-B934-CDD554D88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360" w:after="80"/>
      <w:outlineLvl w:val="0"/>
    </w:pPr>
    <w:rPr>
      <w:rFonts w:ascii="Play" w:eastAsia="Play" w:hAnsi="Play" w:cs="Play"/>
      <w:color w:val="0F4761"/>
      <w:sz w:val="40"/>
      <w:szCs w:val="40"/>
    </w:rPr>
  </w:style>
  <w:style w:type="paragraph" w:styleId="berschrift2">
    <w:name w:val="heading 2"/>
    <w:basedOn w:val="Standard"/>
    <w:next w:val="Standard"/>
    <w:uiPriority w:val="9"/>
    <w:semiHidden/>
    <w:unhideWhenUsed/>
    <w:qFormat/>
    <w:pPr>
      <w:keepNext/>
      <w:keepLines/>
      <w:spacing w:before="160" w:after="80"/>
      <w:outlineLvl w:val="1"/>
    </w:pPr>
    <w:rPr>
      <w:rFonts w:ascii="Play" w:eastAsia="Play" w:hAnsi="Play" w:cs="Play"/>
      <w:color w:val="0F4761"/>
      <w:sz w:val="32"/>
      <w:szCs w:val="32"/>
    </w:rPr>
  </w:style>
  <w:style w:type="paragraph" w:styleId="berschrift3">
    <w:name w:val="heading 3"/>
    <w:basedOn w:val="Standard"/>
    <w:next w:val="Standard"/>
    <w:uiPriority w:val="9"/>
    <w:semiHidden/>
    <w:unhideWhenUsed/>
    <w:qFormat/>
    <w:pPr>
      <w:keepNext/>
      <w:keepLines/>
      <w:spacing w:before="160" w:after="80"/>
      <w:outlineLvl w:val="2"/>
    </w:pPr>
    <w:rPr>
      <w:color w:val="0F4761"/>
      <w:sz w:val="28"/>
      <w:szCs w:val="28"/>
    </w:rPr>
  </w:style>
  <w:style w:type="paragraph" w:styleId="berschrift4">
    <w:name w:val="heading 4"/>
    <w:basedOn w:val="Standard"/>
    <w:next w:val="Standard"/>
    <w:uiPriority w:val="9"/>
    <w:semiHidden/>
    <w:unhideWhenUsed/>
    <w:qFormat/>
    <w:pPr>
      <w:keepNext/>
      <w:keepLines/>
      <w:spacing w:before="80" w:after="40"/>
      <w:outlineLvl w:val="3"/>
    </w:pPr>
    <w:rPr>
      <w:i/>
      <w:iCs/>
      <w:color w:val="0F4761"/>
    </w:rPr>
  </w:style>
  <w:style w:type="paragraph" w:styleId="berschrift5">
    <w:name w:val="heading 5"/>
    <w:basedOn w:val="Standard"/>
    <w:next w:val="Standard"/>
    <w:uiPriority w:val="9"/>
    <w:semiHidden/>
    <w:unhideWhenUsed/>
    <w:qFormat/>
    <w:pPr>
      <w:keepNext/>
      <w:keepLines/>
      <w:spacing w:before="80" w:after="40"/>
      <w:outlineLvl w:val="4"/>
    </w:pPr>
    <w:rPr>
      <w:color w:val="0F4761"/>
    </w:rPr>
  </w:style>
  <w:style w:type="paragraph" w:styleId="berschrift6">
    <w:name w:val="heading 6"/>
    <w:basedOn w:val="Standard"/>
    <w:next w:val="Standard"/>
    <w:uiPriority w:val="9"/>
    <w:semiHidden/>
    <w:unhideWhenUsed/>
    <w:qFormat/>
    <w:pPr>
      <w:keepNext/>
      <w:keepLines/>
      <w:spacing w:before="40" w:after="0"/>
      <w:outlineLvl w:val="5"/>
    </w:pPr>
    <w:rPr>
      <w:i/>
      <w:iCs/>
      <w:color w:val="595959"/>
    </w:rPr>
  </w:style>
  <w:style w:type="paragraph" w:styleId="berschrift7">
    <w:name w:val="heading 7"/>
    <w:link w:val="berschrift7Zchn"/>
    <w:uiPriority w:val="9"/>
    <w:semiHidden/>
    <w:unhideWhenUsed/>
    <w:qFormat/>
    <w:rsid w:val="00B868E6"/>
    <w:pPr>
      <w:keepNext/>
      <w:keepLines/>
      <w:spacing w:before="40" w:after="0"/>
      <w:outlineLvl w:val="6"/>
    </w:pPr>
    <w:rPr>
      <w:rFonts w:eastAsiaTheme="majorEastAsia" w:cstheme="majorBidi"/>
      <w:color w:val="595959" w:themeColor="text1" w:themeTint="A6"/>
    </w:rPr>
  </w:style>
  <w:style w:type="paragraph" w:styleId="berschrift8">
    <w:name w:val="heading 8"/>
    <w:link w:val="berschrift8Zchn"/>
    <w:uiPriority w:val="9"/>
    <w:semiHidden/>
    <w:unhideWhenUsed/>
    <w:qFormat/>
    <w:rsid w:val="00B868E6"/>
    <w:pPr>
      <w:keepNext/>
      <w:keepLines/>
      <w:spacing w:after="0"/>
      <w:outlineLvl w:val="7"/>
    </w:pPr>
    <w:rPr>
      <w:rFonts w:eastAsiaTheme="majorEastAsia" w:cstheme="majorBidi"/>
      <w:i/>
      <w:iCs/>
      <w:color w:val="272727" w:themeColor="text1" w:themeTint="D8"/>
    </w:rPr>
  </w:style>
  <w:style w:type="paragraph" w:styleId="berschrift9">
    <w:name w:val="heading 9"/>
    <w:link w:val="berschrift9Zchn"/>
    <w:uiPriority w:val="9"/>
    <w:semiHidden/>
    <w:unhideWhenUsed/>
    <w:qFormat/>
    <w:rsid w:val="00B868E6"/>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el">
    <w:name w:val="Title"/>
    <w:basedOn w:val="Standard"/>
    <w:next w:val="Standard"/>
    <w:uiPriority w:val="10"/>
    <w:qFormat/>
    <w:pPr>
      <w:spacing w:after="80" w:line="240" w:lineRule="auto"/>
    </w:pPr>
    <w:rPr>
      <w:rFonts w:ascii="Play" w:eastAsia="Play" w:hAnsi="Play" w:cs="Play"/>
      <w:sz w:val="56"/>
      <w:szCs w:val="56"/>
    </w:rPr>
  </w:style>
  <w:style w:type="character" w:customStyle="1" w:styleId="berschrift1Zchn">
    <w:name w:val="Überschrift 1 Zchn"/>
    <w:basedOn w:val="Absatz-Standardschriftart"/>
    <w:uiPriority w:val="9"/>
    <w:rsid w:val="00B868E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uiPriority w:val="9"/>
    <w:semiHidden/>
    <w:rsid w:val="00B868E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uiPriority w:val="9"/>
    <w:semiHidden/>
    <w:rsid w:val="00B868E6"/>
    <w:rPr>
      <w:rFonts w:eastAsiaTheme="majorEastAsia" w:cstheme="majorBidi"/>
      <w:color w:val="0F4761" w:themeColor="accent1" w:themeShade="BF"/>
      <w:sz w:val="28"/>
      <w:szCs w:val="28"/>
    </w:rPr>
  </w:style>
  <w:style w:type="character" w:customStyle="1" w:styleId="berschrift4Zchn">
    <w:name w:val="Überschrift 4 Zchn"/>
    <w:basedOn w:val="Absatz-Standardschriftart"/>
    <w:uiPriority w:val="9"/>
    <w:semiHidden/>
    <w:rsid w:val="00B868E6"/>
    <w:rPr>
      <w:rFonts w:eastAsiaTheme="majorEastAsia" w:cstheme="majorBidi"/>
      <w:i/>
      <w:iCs/>
      <w:color w:val="0F4761" w:themeColor="accent1" w:themeShade="BF"/>
    </w:rPr>
  </w:style>
  <w:style w:type="character" w:customStyle="1" w:styleId="berschrift5Zchn">
    <w:name w:val="Überschrift 5 Zchn"/>
    <w:basedOn w:val="Absatz-Standardschriftart"/>
    <w:uiPriority w:val="9"/>
    <w:semiHidden/>
    <w:rsid w:val="00B868E6"/>
    <w:rPr>
      <w:rFonts w:eastAsiaTheme="majorEastAsia" w:cstheme="majorBidi"/>
      <w:color w:val="0F4761" w:themeColor="accent1" w:themeShade="BF"/>
    </w:rPr>
  </w:style>
  <w:style w:type="character" w:customStyle="1" w:styleId="berschrift6Zchn">
    <w:name w:val="Überschrift 6 Zchn"/>
    <w:basedOn w:val="Absatz-Standardschriftart"/>
    <w:uiPriority w:val="9"/>
    <w:semiHidden/>
    <w:rsid w:val="00B868E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868E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868E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868E6"/>
    <w:rPr>
      <w:rFonts w:eastAsiaTheme="majorEastAsia" w:cstheme="majorBidi"/>
      <w:color w:val="272727" w:themeColor="text1" w:themeTint="D8"/>
    </w:rPr>
  </w:style>
  <w:style w:type="character" w:customStyle="1" w:styleId="TitelZchn">
    <w:name w:val="Titel Zchn"/>
    <w:basedOn w:val="Absatz-Standardschriftart"/>
    <w:uiPriority w:val="10"/>
    <w:rsid w:val="00B868E6"/>
    <w:rPr>
      <w:rFonts w:asciiTheme="majorHAnsi" w:eastAsiaTheme="majorEastAsia" w:hAnsiTheme="majorHAnsi" w:cstheme="majorBidi"/>
      <w:spacing w:val="-10"/>
      <w:kern w:val="28"/>
      <w:sz w:val="56"/>
      <w:szCs w:val="56"/>
    </w:rPr>
  </w:style>
  <w:style w:type="character" w:customStyle="1" w:styleId="UntertitelZchn">
    <w:name w:val="Untertitel Zchn"/>
    <w:basedOn w:val="Absatz-Standardschriftart"/>
    <w:uiPriority w:val="11"/>
    <w:rsid w:val="00B868E6"/>
    <w:rPr>
      <w:rFonts w:eastAsiaTheme="majorEastAsia" w:cstheme="majorBidi"/>
      <w:color w:val="595959" w:themeColor="text1" w:themeTint="A6"/>
      <w:spacing w:val="15"/>
      <w:sz w:val="28"/>
      <w:szCs w:val="28"/>
    </w:rPr>
  </w:style>
  <w:style w:type="paragraph" w:styleId="Zitat">
    <w:name w:val="Quote"/>
    <w:link w:val="ZitatZchn"/>
    <w:uiPriority w:val="29"/>
    <w:qFormat/>
    <w:rsid w:val="00B868E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868E6"/>
    <w:rPr>
      <w:i/>
      <w:iCs/>
      <w:color w:val="404040" w:themeColor="text1" w:themeTint="BF"/>
    </w:rPr>
  </w:style>
  <w:style w:type="paragraph" w:styleId="Listenabsatz">
    <w:name w:val="List Paragraph"/>
    <w:uiPriority w:val="34"/>
    <w:qFormat/>
    <w:rsid w:val="00B868E6"/>
    <w:pPr>
      <w:ind w:left="720"/>
      <w:contextualSpacing/>
    </w:pPr>
  </w:style>
  <w:style w:type="character" w:styleId="IntensiveHervorhebung">
    <w:name w:val="Intense Emphasis"/>
    <w:basedOn w:val="Absatz-Standardschriftart"/>
    <w:uiPriority w:val="21"/>
    <w:qFormat/>
    <w:rsid w:val="00B868E6"/>
    <w:rPr>
      <w:i/>
      <w:iCs/>
      <w:color w:val="0F4761" w:themeColor="accent1" w:themeShade="BF"/>
    </w:rPr>
  </w:style>
  <w:style w:type="paragraph" w:styleId="IntensivesZitat">
    <w:name w:val="Intense Quote"/>
    <w:link w:val="IntensivesZitatZchn"/>
    <w:uiPriority w:val="30"/>
    <w:qFormat/>
    <w:rsid w:val="00B868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868E6"/>
    <w:rPr>
      <w:i/>
      <w:iCs/>
      <w:color w:val="0F4761" w:themeColor="accent1" w:themeShade="BF"/>
    </w:rPr>
  </w:style>
  <w:style w:type="character" w:styleId="IntensiverVerweis">
    <w:name w:val="Intense Reference"/>
    <w:basedOn w:val="Absatz-Standardschriftart"/>
    <w:uiPriority w:val="32"/>
    <w:qFormat/>
    <w:rsid w:val="00B868E6"/>
    <w:rPr>
      <w:b/>
      <w:bCs/>
      <w:smallCaps/>
      <w:color w:val="0F4761" w:themeColor="accent1" w:themeShade="BF"/>
      <w:spacing w:val="5"/>
    </w:rPr>
  </w:style>
  <w:style w:type="character" w:styleId="Hyperlink">
    <w:name w:val="Hyperlink"/>
    <w:basedOn w:val="Absatz-Standardschriftart"/>
    <w:uiPriority w:val="99"/>
    <w:unhideWhenUsed/>
    <w:rsid w:val="00502BB8"/>
    <w:rPr>
      <w:color w:val="467886" w:themeColor="hyperlink"/>
      <w:u w:val="single"/>
    </w:rPr>
  </w:style>
  <w:style w:type="paragraph" w:styleId="Untertitel">
    <w:name w:val="Subtitle"/>
    <w:basedOn w:val="Standard"/>
    <w:next w:val="Standard"/>
    <w:uiPriority w:val="11"/>
    <w:qFormat/>
    <w:rPr>
      <w:color w:val="595959"/>
      <w:sz w:val="28"/>
      <w:szCs w:val="28"/>
    </w:rPr>
  </w:style>
  <w:style w:type="paragraph" w:styleId="Kopfzeile">
    <w:name w:val="header"/>
    <w:basedOn w:val="Standard"/>
    <w:link w:val="KopfzeileZchn"/>
    <w:uiPriority w:val="99"/>
    <w:unhideWhenUsed/>
    <w:rsid w:val="00BC7C8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C7C88"/>
  </w:style>
  <w:style w:type="paragraph" w:styleId="Fuzeile">
    <w:name w:val="footer"/>
    <w:basedOn w:val="Standard"/>
    <w:link w:val="FuzeileZchn"/>
    <w:uiPriority w:val="99"/>
    <w:unhideWhenUsed/>
    <w:rsid w:val="00BC7C8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C7C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queermuseumvienna.com/" TargetMode="External"/><Relationship Id="rId3" Type="http://schemas.openxmlformats.org/officeDocument/2006/relationships/settings" Target="settings.xml"/><Relationship Id="rId7" Type="http://schemas.openxmlformats.org/officeDocument/2006/relationships/hyperlink" Target="mailto:team@queermuseumvienna.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w8ZeWVyTCozfhTACXTrrlWqo6Q==">CgMxLjA4AHIhMU56RU9qWWRkMmJxT1V5RC1fcTk5Sy1IVGdBaFdRSG84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449</Words>
  <Characters>2833</Characters>
  <Application>Microsoft Office Word</Application>
  <DocSecurity>0</DocSecurity>
  <Lines>23</Lines>
  <Paragraphs>6</Paragraphs>
  <ScaleCrop>false</ScaleCrop>
  <Company/>
  <LinksUpToDate>false</LinksUpToDate>
  <CharactersWithSpaces>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Yury Zhuk</dc:creator>
  <cp:lastModifiedBy>StudentIn</cp:lastModifiedBy>
  <cp:revision>3</cp:revision>
  <dcterms:created xsi:type="dcterms:W3CDTF">2026-02-02T17:25:00Z</dcterms:created>
  <dcterms:modified xsi:type="dcterms:W3CDTF">2026-02-02T22:10:00Z</dcterms:modified>
</cp:coreProperties>
</file>