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6128" w14:textId="7879A704" w:rsidR="00584B2D" w:rsidRDefault="00584B2D" w:rsidP="00584B2D">
      <w:pPr>
        <w:rPr>
          <w:b/>
          <w:bCs/>
          <w:lang w:val="en-US"/>
        </w:rPr>
      </w:pPr>
      <w:r>
        <w:rPr>
          <w:b/>
          <w:bCs/>
          <w:lang w:val="en-US"/>
        </w:rPr>
        <w:t>Imagining Queer Utopia</w:t>
      </w:r>
    </w:p>
    <w:p w14:paraId="41C6B5D8" w14:textId="7B153C68" w:rsidR="00584B2D" w:rsidRPr="00584B2D" w:rsidRDefault="00584B2D" w:rsidP="00584B2D">
      <w:pPr>
        <w:rPr>
          <w:lang w:val="en-US"/>
        </w:rPr>
      </w:pPr>
      <w:r w:rsidRPr="00584B2D">
        <w:rPr>
          <w:lang w:val="en-US"/>
        </w:rPr>
        <w:t>Exhibition at QUEER MUSEUM VIENNA, February 27 – June 21, 2026</w:t>
      </w:r>
      <w:r w:rsidRPr="00584B2D">
        <w:rPr>
          <w:lang w:val="en-US"/>
        </w:rPr>
        <w:br/>
        <w:t>Opening: February 26, 2026, from 6:00 pm</w:t>
      </w:r>
    </w:p>
    <w:p w14:paraId="7F3AF961" w14:textId="77777777" w:rsidR="00584B2D" w:rsidRPr="00584B2D" w:rsidRDefault="00584B2D" w:rsidP="00584B2D">
      <w:pPr>
        <w:rPr>
          <w:i/>
          <w:iCs/>
          <w:lang w:val="en-US"/>
        </w:rPr>
      </w:pPr>
      <w:r w:rsidRPr="00584B2D">
        <w:rPr>
          <w:i/>
          <w:iCs/>
          <w:lang w:val="en-US"/>
        </w:rPr>
        <w:t>What if we allowed ourselves to feel life in all its intensity, even when it irritates or unsettles us?</w:t>
      </w:r>
    </w:p>
    <w:p w14:paraId="147DFD3F" w14:textId="77777777" w:rsidR="00584B2D" w:rsidRPr="00584B2D" w:rsidRDefault="00584B2D" w:rsidP="00584B2D">
      <w:pPr>
        <w:rPr>
          <w:lang w:val="en-US"/>
        </w:rPr>
      </w:pPr>
      <w:r w:rsidRPr="00584B2D">
        <w:rPr>
          <w:lang w:val="en-US"/>
        </w:rPr>
        <w:t xml:space="preserve">The new exhibition at QUEER MUSEUM VIENNA imagines a utopia in which humans are not rulers of the world but constantly transforming parts of it. Hierarchies dissolve, relationships remain in perpetual flux, and the self is always in transition. In this future world, desire and identity no longer </w:t>
      </w:r>
      <w:proofErr w:type="gramStart"/>
      <w:r w:rsidRPr="00584B2D">
        <w:rPr>
          <w:lang w:val="en-US"/>
        </w:rPr>
        <w:t>have to</w:t>
      </w:r>
      <w:proofErr w:type="gramEnd"/>
      <w:r w:rsidRPr="00584B2D">
        <w:rPr>
          <w:lang w:val="en-US"/>
        </w:rPr>
        <w:t xml:space="preserve"> conform to categories. Instead, the exhibition invites visitors to follow their desires without judgment.</w:t>
      </w:r>
    </w:p>
    <w:p w14:paraId="406908DE" w14:textId="77777777" w:rsidR="00584B2D" w:rsidRPr="00584B2D" w:rsidRDefault="00584B2D" w:rsidP="00584B2D">
      <w:pPr>
        <w:rPr>
          <w:lang w:val="en-US"/>
        </w:rPr>
      </w:pPr>
      <w:r w:rsidRPr="00584B2D">
        <w:rPr>
          <w:lang w:val="en-US"/>
        </w:rPr>
        <w:t xml:space="preserve">Large-scale textile works by artist </w:t>
      </w:r>
      <w:r w:rsidRPr="00584B2D">
        <w:rPr>
          <w:b/>
          <w:bCs/>
          <w:lang w:val="en-US"/>
        </w:rPr>
        <w:t xml:space="preserve">Zula </w:t>
      </w:r>
      <w:proofErr w:type="spellStart"/>
      <w:r w:rsidRPr="00584B2D">
        <w:rPr>
          <w:b/>
          <w:bCs/>
          <w:lang w:val="en-US"/>
        </w:rPr>
        <w:t>Tuvshinbat</w:t>
      </w:r>
      <w:proofErr w:type="spellEnd"/>
      <w:r w:rsidRPr="00584B2D">
        <w:rPr>
          <w:lang w:val="en-US"/>
        </w:rPr>
        <w:t xml:space="preserve"> </w:t>
      </w:r>
      <w:proofErr w:type="gramStart"/>
      <w:r w:rsidRPr="00584B2D">
        <w:rPr>
          <w:lang w:val="en-US"/>
        </w:rPr>
        <w:t>depict</w:t>
      </w:r>
      <w:proofErr w:type="gramEnd"/>
      <w:r w:rsidRPr="00584B2D">
        <w:rPr>
          <w:lang w:val="en-US"/>
        </w:rPr>
        <w:t xml:space="preserve"> wild, feminine, and divine figures that are both seductive and threatening. Desire, fear, and tension are experienced simultaneously. Surreal paintings by </w:t>
      </w:r>
      <w:r w:rsidRPr="00584B2D">
        <w:rPr>
          <w:b/>
          <w:bCs/>
          <w:lang w:val="en-US"/>
        </w:rPr>
        <w:t>Krzysztof Gil</w:t>
      </w:r>
      <w:r w:rsidRPr="00584B2D">
        <w:rPr>
          <w:lang w:val="en-US"/>
        </w:rPr>
        <w:t xml:space="preserve"> tell of hybrid beings, sirens, and mythological encounters, </w:t>
      </w:r>
      <w:proofErr w:type="gramStart"/>
      <w:r w:rsidRPr="00584B2D">
        <w:rPr>
          <w:lang w:val="en-US"/>
        </w:rPr>
        <w:t>opening up</w:t>
      </w:r>
      <w:proofErr w:type="gramEnd"/>
      <w:r w:rsidRPr="00584B2D">
        <w:rPr>
          <w:lang w:val="en-US"/>
        </w:rPr>
        <w:t xml:space="preserve"> a spectrum of voices and perspectives at once. Queer desire that refuses to follow normative scripts reveals itself in all its diversity.</w:t>
      </w:r>
    </w:p>
    <w:p w14:paraId="18860238" w14:textId="77777777" w:rsidR="00584B2D" w:rsidRPr="00584B2D" w:rsidRDefault="00584B2D" w:rsidP="00584B2D">
      <w:pPr>
        <w:rPr>
          <w:lang w:val="en-US"/>
        </w:rPr>
      </w:pPr>
      <w:r w:rsidRPr="00584B2D">
        <w:rPr>
          <w:lang w:val="en-US"/>
        </w:rPr>
        <w:t xml:space="preserve">The exhibition’s curator, </w:t>
      </w:r>
      <w:r w:rsidRPr="00584B2D">
        <w:rPr>
          <w:b/>
          <w:bCs/>
          <w:lang w:val="en-US"/>
        </w:rPr>
        <w:t>Michał Rutz</w:t>
      </w:r>
      <w:r w:rsidRPr="00584B2D">
        <w:rPr>
          <w:lang w:val="en-US"/>
        </w:rPr>
        <w:t>, positions ecology in his utopia as deeply entangled with the mutable self. Humans and matter are unstable; they exist in multiple potential states. In the artworks, bodies, objects, and landscapes merge, leaving behind binary orders and egocentric narratives.</w:t>
      </w:r>
    </w:p>
    <w:p w14:paraId="680FE274" w14:textId="70B31593" w:rsidR="00584B2D" w:rsidRPr="00584B2D" w:rsidRDefault="00584B2D" w:rsidP="00584B2D">
      <w:pPr>
        <w:rPr>
          <w:lang w:val="en-US"/>
        </w:rPr>
      </w:pPr>
      <w:r w:rsidRPr="00584B2D">
        <w:rPr>
          <w:b/>
          <w:bCs/>
          <w:lang w:val="en-US"/>
        </w:rPr>
        <w:t>Liliana Zeic’s</w:t>
      </w:r>
      <w:r w:rsidRPr="00584B2D">
        <w:rPr>
          <w:lang w:val="en-US"/>
        </w:rPr>
        <w:t xml:space="preserve"> work negotiates the organic world in all its complexity, from reproduction to care. The Colombian multidisciplinary artist </w:t>
      </w:r>
      <w:r w:rsidRPr="00584B2D">
        <w:rPr>
          <w:b/>
          <w:bCs/>
          <w:lang w:val="en-US"/>
        </w:rPr>
        <w:t>Carlos Motta</w:t>
      </w:r>
      <w:r w:rsidRPr="00584B2D">
        <w:rPr>
          <w:lang w:val="en-US"/>
        </w:rPr>
        <w:t xml:space="preserve"> takes viewers on a contemplative journey into the colonial era and its narratives of sin through a video installation. Large-scale paintings by </w:t>
      </w:r>
      <w:r w:rsidRPr="00584B2D">
        <w:rPr>
          <w:b/>
          <w:bCs/>
          <w:lang w:val="en-US"/>
        </w:rPr>
        <w:t>Paweł Matyszewski</w:t>
      </w:r>
      <w:r w:rsidRPr="00584B2D">
        <w:rPr>
          <w:lang w:val="en-US"/>
        </w:rPr>
        <w:t xml:space="preserve"> invite immersion in organic forms</w:t>
      </w:r>
      <w:r>
        <w:rPr>
          <w:lang w:val="en-US"/>
        </w:rPr>
        <w:t xml:space="preserve">: </w:t>
      </w:r>
      <w:r w:rsidRPr="00584B2D">
        <w:rPr>
          <w:lang w:val="en-US"/>
        </w:rPr>
        <w:t>compositions of blossoms, hair, tendrils, and bodies</w:t>
      </w:r>
      <w:r>
        <w:rPr>
          <w:lang w:val="en-US"/>
        </w:rPr>
        <w:t xml:space="preserve">, </w:t>
      </w:r>
      <w:r w:rsidRPr="00584B2D">
        <w:rPr>
          <w:lang w:val="en-US"/>
        </w:rPr>
        <w:t xml:space="preserve">oscillating between beauty and disgust, between plants and intimacy. Similarly, materials and objects merge in </w:t>
      </w:r>
      <w:r w:rsidRPr="00584B2D">
        <w:rPr>
          <w:b/>
          <w:bCs/>
          <w:lang w:val="en-US"/>
        </w:rPr>
        <w:t>Pille-Riin Jaik’s</w:t>
      </w:r>
      <w:r w:rsidRPr="00584B2D">
        <w:rPr>
          <w:lang w:val="en-US"/>
        </w:rPr>
        <w:t xml:space="preserve"> sculpture, distinguished by a materiality that tells its own story. Bartosz Kokosiński’s assemblages engulf entire cities: the single-family home, a symbol of the established order of the nuclear family, is bent and twisted. From the depicted destruction, new possibilities of communal living emerge.</w:t>
      </w:r>
    </w:p>
    <w:p w14:paraId="446F5A40" w14:textId="0200E062" w:rsidR="00584B2D" w:rsidRPr="00584B2D" w:rsidRDefault="00584B2D" w:rsidP="00584B2D">
      <w:pPr>
        <w:rPr>
          <w:lang w:val="en-US"/>
        </w:rPr>
      </w:pPr>
      <w:r w:rsidRPr="00584B2D">
        <w:rPr>
          <w:i/>
          <w:iCs/>
          <w:lang w:val="en-US"/>
        </w:rPr>
        <w:t>Imagining Queer Utopia</w:t>
      </w:r>
      <w:r w:rsidRPr="00584B2D">
        <w:rPr>
          <w:lang w:val="en-US"/>
        </w:rPr>
        <w:t xml:space="preserve"> is open from February 27 to June 21, Thursday to Sunday, 2:00</w:t>
      </w:r>
      <w:r>
        <w:rPr>
          <w:lang w:val="en-US"/>
        </w:rPr>
        <w:t xml:space="preserve"> to </w:t>
      </w:r>
      <w:r w:rsidRPr="00584B2D">
        <w:rPr>
          <w:lang w:val="en-US"/>
        </w:rPr>
        <w:t>6:00 pm, with free admission, and is accompanied by an extensive mediation and public program.</w:t>
      </w:r>
    </w:p>
    <w:p w14:paraId="1F4F30F6" w14:textId="77777777" w:rsidR="00584B2D" w:rsidRDefault="00584B2D" w:rsidP="00584B2D">
      <w:pPr>
        <w:rPr>
          <w:b/>
          <w:bCs/>
          <w:lang w:val="en-US"/>
        </w:rPr>
      </w:pPr>
    </w:p>
    <w:p w14:paraId="36E86513" w14:textId="77777777" w:rsidR="00584B2D" w:rsidRDefault="00584B2D" w:rsidP="00584B2D">
      <w:pPr>
        <w:rPr>
          <w:b/>
          <w:bCs/>
          <w:lang w:val="en-US"/>
        </w:rPr>
      </w:pPr>
    </w:p>
    <w:p w14:paraId="7EE6287B" w14:textId="3C1619CB" w:rsidR="00584B2D" w:rsidRPr="00584B2D" w:rsidRDefault="00584B2D" w:rsidP="00584B2D">
      <w:pPr>
        <w:rPr>
          <w:lang w:val="en-US"/>
        </w:rPr>
      </w:pPr>
      <w:r w:rsidRPr="00584B2D">
        <w:rPr>
          <w:b/>
          <w:bCs/>
          <w:lang w:val="en-US"/>
        </w:rPr>
        <w:t>Curator:</w:t>
      </w:r>
      <w:r w:rsidRPr="00584B2D">
        <w:rPr>
          <w:lang w:val="en-US"/>
        </w:rPr>
        <w:t xml:space="preserve"> Michał Rutz</w:t>
      </w:r>
      <w:r>
        <w:rPr>
          <w:lang w:val="en-US"/>
        </w:rPr>
        <w:t xml:space="preserve"> </w:t>
      </w:r>
      <w:r w:rsidRPr="00584B2D">
        <w:rPr>
          <w:b/>
          <w:bCs/>
          <w:lang w:val="en-US"/>
        </w:rPr>
        <w:t>Artists:</w:t>
      </w:r>
      <w:r w:rsidRPr="00584B2D">
        <w:rPr>
          <w:lang w:val="en-US"/>
        </w:rPr>
        <w:t xml:space="preserve"> Bartosz Kokosiński, Carlos Motta, Krzysztof Gil, Liliana Zeic, Paweł Matyszewski, Pille-Riin Jaik, Zula </w:t>
      </w:r>
      <w:proofErr w:type="spellStart"/>
      <w:r w:rsidRPr="00584B2D">
        <w:rPr>
          <w:lang w:val="en-US"/>
        </w:rPr>
        <w:t>Tuvshinbat</w:t>
      </w:r>
      <w:proofErr w:type="spellEnd"/>
    </w:p>
    <w:p w14:paraId="656A449E" w14:textId="77777777" w:rsidR="00584B2D" w:rsidRDefault="00584B2D" w:rsidP="00584B2D">
      <w:pPr>
        <w:rPr>
          <w:b/>
          <w:bCs/>
          <w:lang w:val="en-US"/>
        </w:rPr>
      </w:pPr>
    </w:p>
    <w:p w14:paraId="21E8FB64" w14:textId="77777777" w:rsidR="00584B2D" w:rsidRDefault="00584B2D" w:rsidP="00584B2D">
      <w:pPr>
        <w:rPr>
          <w:b/>
          <w:bCs/>
          <w:color w:val="A02B93" w:themeColor="accent5"/>
          <w:lang w:val="en-US"/>
        </w:rPr>
      </w:pPr>
    </w:p>
    <w:p w14:paraId="5EABF1B7" w14:textId="54FA5057" w:rsidR="00584B2D" w:rsidRPr="00584B2D" w:rsidRDefault="00584B2D" w:rsidP="00584B2D">
      <w:pPr>
        <w:rPr>
          <w:color w:val="A02B93" w:themeColor="accent5"/>
          <w:lang w:val="en-US"/>
        </w:rPr>
      </w:pPr>
      <w:r w:rsidRPr="00584B2D">
        <w:rPr>
          <w:b/>
          <w:bCs/>
          <w:color w:val="A02B93" w:themeColor="accent5"/>
          <w:lang w:val="en-US"/>
        </w:rPr>
        <w:t>Press inquiries:</w:t>
      </w:r>
      <w:r w:rsidRPr="00584B2D">
        <w:rPr>
          <w:color w:val="A02B93" w:themeColor="accent5"/>
          <w:lang w:val="en-US"/>
        </w:rPr>
        <w:t xml:space="preserve"> </w:t>
      </w:r>
      <w:r w:rsidRPr="00584B2D">
        <w:rPr>
          <w:color w:val="A02B93" w:themeColor="accent5"/>
          <w:lang w:val="en-US"/>
        </w:rPr>
        <w:t>Sophie Ollmann</w:t>
      </w:r>
      <w:r w:rsidRPr="00584B2D">
        <w:rPr>
          <w:color w:val="A02B93" w:themeColor="accent5"/>
          <w:lang w:val="en-US"/>
        </w:rPr>
        <w:t xml:space="preserve"> </w:t>
      </w:r>
      <w:hyperlink r:id="rId7" w:history="1">
        <w:r w:rsidRPr="00584B2D">
          <w:rPr>
            <w:rStyle w:val="Hyperlink"/>
            <w:color w:val="A02B93" w:themeColor="accent5"/>
            <w:lang w:val="en-US"/>
          </w:rPr>
          <w:t>team@queermuseumvienna.com</w:t>
        </w:r>
      </w:hyperlink>
      <w:r w:rsidRPr="00584B2D">
        <w:rPr>
          <w:color w:val="A02B93" w:themeColor="accent5"/>
          <w:lang w:val="en-US"/>
        </w:rPr>
        <w:t xml:space="preserve"> </w:t>
      </w:r>
      <w:r w:rsidRPr="00584B2D">
        <w:rPr>
          <w:color w:val="A02B93" w:themeColor="accent5"/>
          <w:lang w:val="en-US"/>
        </w:rPr>
        <w:t>+43 664 73538026</w:t>
      </w:r>
    </w:p>
    <w:p w14:paraId="0564DD37" w14:textId="7DAAAB9B" w:rsidR="00584B2D" w:rsidRPr="00584B2D" w:rsidRDefault="00584B2D" w:rsidP="00584B2D">
      <w:pPr>
        <w:rPr>
          <w:lang w:val="en-US"/>
        </w:rPr>
      </w:pPr>
      <w:r w:rsidRPr="00584B2D">
        <w:rPr>
          <w:b/>
          <w:bCs/>
          <w:lang w:val="en-US"/>
        </w:rPr>
        <w:t>QUEER MUSEUM VIENNA</w:t>
      </w:r>
      <w:r>
        <w:rPr>
          <w:lang w:val="en-US"/>
        </w:rPr>
        <w:t xml:space="preserve"> </w:t>
      </w:r>
      <w:r w:rsidRPr="00584B2D">
        <w:rPr>
          <w:lang w:val="en-US"/>
        </w:rPr>
        <w:t>Otto Wagner Areal, Building C</w:t>
      </w:r>
      <w:r>
        <w:rPr>
          <w:lang w:val="en-US"/>
        </w:rPr>
        <w:t xml:space="preserve"> </w:t>
      </w:r>
      <w:r w:rsidRPr="00584B2D">
        <w:rPr>
          <w:lang w:val="en-US"/>
        </w:rPr>
        <w:t xml:space="preserve">Baumgartner </w:t>
      </w:r>
      <w:proofErr w:type="spellStart"/>
      <w:r w:rsidRPr="00584B2D">
        <w:rPr>
          <w:lang w:val="en-US"/>
        </w:rPr>
        <w:t>Höhe</w:t>
      </w:r>
      <w:proofErr w:type="spellEnd"/>
      <w:r w:rsidRPr="00584B2D">
        <w:rPr>
          <w:lang w:val="en-US"/>
        </w:rPr>
        <w:t xml:space="preserve"> 1</w:t>
      </w:r>
    </w:p>
    <w:p w14:paraId="09873165" w14:textId="0AD1EE4D" w:rsidR="00584B2D" w:rsidRPr="00584B2D" w:rsidRDefault="00584B2D" w:rsidP="00584B2D">
      <w:pPr>
        <w:rPr>
          <w:lang w:val="en-US"/>
        </w:rPr>
      </w:pPr>
      <w:r w:rsidRPr="00584B2D">
        <w:rPr>
          <w:lang w:val="en-US"/>
        </w:rPr>
        <w:t>Further information on the exhibition and events can be found on our website:</w:t>
      </w:r>
      <w:r w:rsidRPr="00584B2D">
        <w:rPr>
          <w:lang w:val="en-US"/>
        </w:rPr>
        <w:br/>
      </w:r>
      <w:hyperlink r:id="rId8" w:history="1">
        <w:r w:rsidRPr="000945E5">
          <w:rPr>
            <w:rStyle w:val="Hyperlink"/>
            <w:lang w:val="en-US"/>
          </w:rPr>
          <w:t>https://www.queermuseumvienna.com/en/home-2/</w:t>
        </w:r>
      </w:hyperlink>
      <w:r>
        <w:rPr>
          <w:lang w:val="en-US"/>
        </w:rPr>
        <w:t xml:space="preserve"> </w:t>
      </w:r>
    </w:p>
    <w:p w14:paraId="0000000F" w14:textId="1FF63CCF" w:rsidR="007D3AF1" w:rsidRPr="00584B2D" w:rsidRDefault="00000000">
      <w:pPr>
        <w:rPr>
          <w:lang w:val="en-US"/>
        </w:rPr>
      </w:pPr>
      <w:r w:rsidRPr="00584B2D">
        <w:rPr>
          <w:lang w:val="en-US"/>
        </w:rPr>
        <w:t xml:space="preserve"> </w:t>
      </w:r>
    </w:p>
    <w:sectPr w:rsidR="007D3AF1" w:rsidRPr="00584B2D">
      <w:headerReference w:type="default" r:id="rId9"/>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71DF" w14:textId="77777777" w:rsidR="00CC00DA" w:rsidRDefault="00CC00DA" w:rsidP="00BC7C88">
      <w:pPr>
        <w:spacing w:after="0" w:line="240" w:lineRule="auto"/>
      </w:pPr>
      <w:r>
        <w:separator/>
      </w:r>
    </w:p>
  </w:endnote>
  <w:endnote w:type="continuationSeparator" w:id="0">
    <w:p w14:paraId="7768BB15" w14:textId="77777777" w:rsidR="00CC00DA" w:rsidRDefault="00CC00DA" w:rsidP="00BC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6FF9F18-1D2E-42C0-9CD9-0E13FADDEDC8}"/>
    <w:embedBold r:id="rId2" w:fontKey="{8E9AFCFF-2AA3-4D12-A684-8C549BA80777}"/>
    <w:embedItalic r:id="rId3" w:fontKey="{2B3F3E93-7F02-40C0-945B-CD7283BF5C32}"/>
  </w:font>
  <w:font w:name="Play">
    <w:charset w:val="00"/>
    <w:family w:val="auto"/>
    <w:pitch w:val="default"/>
    <w:embedRegular r:id="rId4" w:fontKey="{2F364950-89D3-4994-BA34-6EFBCC74AFE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0630C032-69F9-4159-8044-CFB6E6AD384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49D8" w14:textId="77777777" w:rsidR="00CC00DA" w:rsidRDefault="00CC00DA" w:rsidP="00BC7C88">
      <w:pPr>
        <w:spacing w:after="0" w:line="240" w:lineRule="auto"/>
      </w:pPr>
      <w:r>
        <w:separator/>
      </w:r>
    </w:p>
  </w:footnote>
  <w:footnote w:type="continuationSeparator" w:id="0">
    <w:p w14:paraId="2CABF111" w14:textId="77777777" w:rsidR="00CC00DA" w:rsidRDefault="00CC00DA" w:rsidP="00BC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FDE0" w14:textId="65DB2104" w:rsidR="00BC7C88" w:rsidRDefault="00BC7C88" w:rsidP="00BC7C88">
    <w:pPr>
      <w:pStyle w:val="Kopfzeile"/>
      <w:jc w:val="right"/>
    </w:pPr>
    <w:r>
      <w:rPr>
        <w:noProof/>
      </w:rPr>
      <w:drawing>
        <wp:anchor distT="0" distB="0" distL="114300" distR="114300" simplePos="0" relativeHeight="251658240" behindDoc="0" locked="0" layoutInCell="1" allowOverlap="1" wp14:anchorId="1B969DC4" wp14:editId="4817D48A">
          <wp:simplePos x="0" y="0"/>
          <wp:positionH relativeFrom="column">
            <wp:posOffset>4880429</wp:posOffset>
          </wp:positionH>
          <wp:positionV relativeFrom="paragraph">
            <wp:posOffset>-281123</wp:posOffset>
          </wp:positionV>
          <wp:extent cx="1499400" cy="772795"/>
          <wp:effectExtent l="0" t="0" r="5715" b="8255"/>
          <wp:wrapSquare wrapText="bothSides"/>
          <wp:docPr id="1280358965"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8965" name="Grafik 1" descr="Ein Bild, das Schrift, Grafiken, Logo, Text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0" b="23970"/>
                  <a:stretch>
                    <a:fillRect/>
                  </a:stretch>
                </pic:blipFill>
                <pic:spPr bwMode="auto">
                  <a:xfrm>
                    <a:off x="0" y="0"/>
                    <a:ext cx="149940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F1"/>
    <w:rsid w:val="00087E14"/>
    <w:rsid w:val="00250559"/>
    <w:rsid w:val="003C1926"/>
    <w:rsid w:val="003E5E5C"/>
    <w:rsid w:val="00584B2D"/>
    <w:rsid w:val="0071325D"/>
    <w:rsid w:val="007D3AF1"/>
    <w:rsid w:val="00850041"/>
    <w:rsid w:val="008B3841"/>
    <w:rsid w:val="009B2E9B"/>
    <w:rsid w:val="00A23571"/>
    <w:rsid w:val="00BC7C88"/>
    <w:rsid w:val="00CB7D54"/>
    <w:rsid w:val="00CC00DA"/>
    <w:rsid w:val="00D22BEA"/>
    <w:rsid w:val="00DF7810"/>
    <w:rsid w:val="00EC6BDF"/>
    <w:rsid w:val="00F529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E2FC"/>
  <w15:docId w15:val="{D635110E-98A8-4CEF-B934-CDD554D8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rFonts w:ascii="Play" w:eastAsia="Play" w:hAnsi="Play" w:c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Play" w:eastAsia="Play" w:hAnsi="Play" w:c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color w:val="0F4761"/>
    </w:rPr>
  </w:style>
  <w:style w:type="paragraph" w:styleId="berschrift6">
    <w:name w:val="heading 6"/>
    <w:basedOn w:val="Standard"/>
    <w:next w:val="Standard"/>
    <w:uiPriority w:val="9"/>
    <w:semiHidden/>
    <w:unhideWhenUsed/>
    <w:qFormat/>
    <w:pPr>
      <w:keepNext/>
      <w:keepLines/>
      <w:spacing w:before="40" w:after="0"/>
      <w:outlineLvl w:val="5"/>
    </w:pPr>
    <w:rPr>
      <w:i/>
      <w:iCs/>
      <w:color w:val="595959"/>
    </w:rPr>
  </w:style>
  <w:style w:type="paragraph" w:styleId="berschrift7">
    <w:name w:val="heading 7"/>
    <w:link w:val="berschrift7Zchn"/>
    <w:uiPriority w:val="9"/>
    <w:semiHidden/>
    <w:unhideWhenUsed/>
    <w:qFormat/>
    <w:rsid w:val="00B868E6"/>
    <w:pPr>
      <w:keepNext/>
      <w:keepLines/>
      <w:spacing w:before="40" w:after="0"/>
      <w:outlineLvl w:val="6"/>
    </w:pPr>
    <w:rPr>
      <w:rFonts w:eastAsiaTheme="majorEastAsia" w:cstheme="majorBidi"/>
      <w:color w:val="595959" w:themeColor="text1" w:themeTint="A6"/>
    </w:rPr>
  </w:style>
  <w:style w:type="paragraph" w:styleId="berschrift8">
    <w:name w:val="heading 8"/>
    <w:link w:val="berschrift8Zchn"/>
    <w:uiPriority w:val="9"/>
    <w:semiHidden/>
    <w:unhideWhenUsed/>
    <w:qFormat/>
    <w:rsid w:val="00B868E6"/>
    <w:pPr>
      <w:keepNext/>
      <w:keepLines/>
      <w:spacing w:after="0"/>
      <w:outlineLvl w:val="7"/>
    </w:pPr>
    <w:rPr>
      <w:rFonts w:eastAsiaTheme="majorEastAsia" w:cstheme="majorBidi"/>
      <w:i/>
      <w:iCs/>
      <w:color w:val="272727" w:themeColor="text1" w:themeTint="D8"/>
    </w:rPr>
  </w:style>
  <w:style w:type="paragraph" w:styleId="berschrift9">
    <w:name w:val="heading 9"/>
    <w:link w:val="berschrift9Zchn"/>
    <w:uiPriority w:val="9"/>
    <w:semiHidden/>
    <w:unhideWhenUsed/>
    <w:qFormat/>
    <w:rsid w:val="00B868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spacing w:after="80" w:line="240" w:lineRule="auto"/>
    </w:pPr>
    <w:rPr>
      <w:rFonts w:ascii="Play" w:eastAsia="Play" w:hAnsi="Play" w:cs="Play"/>
      <w:sz w:val="56"/>
      <w:szCs w:val="56"/>
    </w:rPr>
  </w:style>
  <w:style w:type="character" w:customStyle="1" w:styleId="berschrift1Zchn">
    <w:name w:val="Überschrift 1 Zchn"/>
    <w:basedOn w:val="Absatz-Standardschriftart"/>
    <w:uiPriority w:val="9"/>
    <w:rsid w:val="00B868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B868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B868E6"/>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B868E6"/>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B868E6"/>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B868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68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68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68E6"/>
    <w:rPr>
      <w:rFonts w:eastAsiaTheme="majorEastAsia" w:cstheme="majorBidi"/>
      <w:color w:val="272727" w:themeColor="text1" w:themeTint="D8"/>
    </w:rPr>
  </w:style>
  <w:style w:type="character" w:customStyle="1" w:styleId="TitelZchn">
    <w:name w:val="Titel Zchn"/>
    <w:basedOn w:val="Absatz-Standardschriftart"/>
    <w:uiPriority w:val="10"/>
    <w:rsid w:val="00B868E6"/>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B868E6"/>
    <w:rPr>
      <w:rFonts w:eastAsiaTheme="majorEastAsia" w:cstheme="majorBidi"/>
      <w:color w:val="595959" w:themeColor="text1" w:themeTint="A6"/>
      <w:spacing w:val="15"/>
      <w:sz w:val="28"/>
      <w:szCs w:val="28"/>
    </w:rPr>
  </w:style>
  <w:style w:type="paragraph" w:styleId="Zitat">
    <w:name w:val="Quote"/>
    <w:link w:val="ZitatZchn"/>
    <w:uiPriority w:val="29"/>
    <w:qFormat/>
    <w:rsid w:val="00B868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68E6"/>
    <w:rPr>
      <w:i/>
      <w:iCs/>
      <w:color w:val="404040" w:themeColor="text1" w:themeTint="BF"/>
    </w:rPr>
  </w:style>
  <w:style w:type="paragraph" w:styleId="Listenabsatz">
    <w:name w:val="List Paragraph"/>
    <w:uiPriority w:val="34"/>
    <w:qFormat/>
    <w:rsid w:val="00B868E6"/>
    <w:pPr>
      <w:ind w:left="720"/>
      <w:contextualSpacing/>
    </w:pPr>
  </w:style>
  <w:style w:type="character" w:styleId="IntensiveHervorhebung">
    <w:name w:val="Intense Emphasis"/>
    <w:basedOn w:val="Absatz-Standardschriftart"/>
    <w:uiPriority w:val="21"/>
    <w:qFormat/>
    <w:rsid w:val="00B868E6"/>
    <w:rPr>
      <w:i/>
      <w:iCs/>
      <w:color w:val="0F4761" w:themeColor="accent1" w:themeShade="BF"/>
    </w:rPr>
  </w:style>
  <w:style w:type="paragraph" w:styleId="IntensivesZitat">
    <w:name w:val="Intense Quote"/>
    <w:link w:val="IntensivesZitatZchn"/>
    <w:uiPriority w:val="30"/>
    <w:qFormat/>
    <w:rsid w:val="00B86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68E6"/>
    <w:rPr>
      <w:i/>
      <w:iCs/>
      <w:color w:val="0F4761" w:themeColor="accent1" w:themeShade="BF"/>
    </w:rPr>
  </w:style>
  <w:style w:type="character" w:styleId="IntensiverVerweis">
    <w:name w:val="Intense Reference"/>
    <w:basedOn w:val="Absatz-Standardschriftart"/>
    <w:uiPriority w:val="32"/>
    <w:qFormat/>
    <w:rsid w:val="00B868E6"/>
    <w:rPr>
      <w:b/>
      <w:bCs/>
      <w:smallCaps/>
      <w:color w:val="0F4761" w:themeColor="accent1" w:themeShade="BF"/>
      <w:spacing w:val="5"/>
    </w:rPr>
  </w:style>
  <w:style w:type="character" w:styleId="Hyperlink">
    <w:name w:val="Hyperlink"/>
    <w:basedOn w:val="Absatz-Standardschriftart"/>
    <w:uiPriority w:val="99"/>
    <w:unhideWhenUsed/>
    <w:rsid w:val="00502BB8"/>
    <w:rPr>
      <w:color w:val="467886" w:themeColor="hyperlink"/>
      <w:u w:val="single"/>
    </w:rPr>
  </w:style>
  <w:style w:type="paragraph" w:styleId="Untertitel">
    <w:name w:val="Subtitle"/>
    <w:basedOn w:val="Standard"/>
    <w:next w:val="Standard"/>
    <w:uiPriority w:val="11"/>
    <w:qFormat/>
    <w:rPr>
      <w:color w:val="595959"/>
      <w:sz w:val="28"/>
      <w:szCs w:val="28"/>
    </w:rPr>
  </w:style>
  <w:style w:type="paragraph" w:styleId="Kopfzeile">
    <w:name w:val="header"/>
    <w:basedOn w:val="Standard"/>
    <w:link w:val="KopfzeileZchn"/>
    <w:uiPriority w:val="99"/>
    <w:unhideWhenUsed/>
    <w:rsid w:val="00BC7C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7C88"/>
  </w:style>
  <w:style w:type="paragraph" w:styleId="Fuzeile">
    <w:name w:val="footer"/>
    <w:basedOn w:val="Standard"/>
    <w:link w:val="FuzeileZchn"/>
    <w:uiPriority w:val="99"/>
    <w:unhideWhenUsed/>
    <w:rsid w:val="00BC7C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7C88"/>
  </w:style>
  <w:style w:type="character" w:styleId="NichtaufgelsteErwhnung">
    <w:name w:val="Unresolved Mention"/>
    <w:basedOn w:val="Absatz-Standardschriftart"/>
    <w:uiPriority w:val="99"/>
    <w:semiHidden/>
    <w:unhideWhenUsed/>
    <w:rsid w:val="0058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queermuseumvienna.com/en/home-2/" TargetMode="External"/><Relationship Id="rId3" Type="http://schemas.openxmlformats.org/officeDocument/2006/relationships/settings" Target="settings.xml"/><Relationship Id="rId7" Type="http://schemas.openxmlformats.org/officeDocument/2006/relationships/hyperlink" Target="mailto:team@queermuseumvien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8ZeWVyTCozfhTACXTrrlWqo6Q==">CgMxLjA4AHIhMU56RU9qWWRkMmJxT1V5RC1fcTk5Sy1IVGdBaFdRSG84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2520</Characters>
  <Application>Microsoft Office Word</Application>
  <DocSecurity>0</DocSecurity>
  <Lines>21</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Zhuk</dc:creator>
  <cp:lastModifiedBy>StudentIn</cp:lastModifiedBy>
  <cp:revision>8</cp:revision>
  <dcterms:created xsi:type="dcterms:W3CDTF">2026-02-02T17:25:00Z</dcterms:created>
  <dcterms:modified xsi:type="dcterms:W3CDTF">2026-02-05T18:58:00Z</dcterms:modified>
</cp:coreProperties>
</file>